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840919" w:rsidP="00840919" w14:paraId="0CF2781F" w14:textId="7504D5AF">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#2</w:t>
      </w:r>
      <w:r>
        <w:rPr>
          <w:rFonts w:ascii="Times New Roman" w:eastAsia="Times New Roman" w:hAnsi="Times New Roman" w:cs="Times New Roman"/>
          <w:b/>
          <w:kern w:val="0"/>
          <w:sz w:val="30"/>
          <w:szCs w:val="30"/>
          <w14:ligatures w14:val="none"/>
        </w:rPr>
        <w:t>4</w:t>
      </w:r>
    </w:p>
    <w:p w:rsidR="00840919" w:rsidP="00840919" w14:paraId="4CF6F60F" w14:textId="2F1B102B">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Preface to the Eucharistic Prayer</w:t>
      </w:r>
      <w:r>
        <w:rPr>
          <w:rFonts w:ascii="Times New Roman" w:eastAsia="Times New Roman" w:hAnsi="Times New Roman" w:cs="Times New Roman"/>
          <w:b/>
          <w:bCs/>
          <w:kern w:val="0"/>
          <w:sz w:val="30"/>
          <w:szCs w:val="30"/>
          <w14:ligatures w14:val="none"/>
        </w:rPr>
        <w:t xml:space="preserve"> &amp; Holy, Holy, Holy</w:t>
      </w:r>
    </w:p>
    <w:p w:rsidR="00840919" w:rsidRPr="00857FC9" w:rsidP="00840919" w14:paraId="15482CFC" w14:textId="394A6B2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3D39F3" w:rsidRPr="00857FC9" w:rsidP="003D39F3" w14:paraId="39453199" w14:textId="77777777">
      <w:pPr>
        <w:jc w:val="center"/>
        <w:rPr>
          <w:rFonts w:eastAsia="Times New Roman" w:cstheme="minorHAnsi"/>
          <w:kern w:val="0"/>
          <w:sz w:val="28"/>
          <w:szCs w:val="28"/>
          <w14:ligatures w14:val="none"/>
        </w:rPr>
      </w:pPr>
    </w:p>
    <w:p w:rsidR="00814B4E" w:rsidRPr="00840919" w:rsidP="00840919" w14:paraId="5802DB73" w14:textId="7C6AB63B">
      <w:pPr>
        <w:rPr>
          <w:rFonts w:ascii="Times New Roman" w:eastAsia="Times New Roman" w:hAnsi="Times New Roman" w:cs="Times New Roman"/>
          <w:kern w:val="0"/>
          <w:sz w:val="24"/>
          <w:szCs w:val="24"/>
          <w14:ligatures w14:val="none"/>
        </w:rPr>
      </w:pPr>
      <w:r w:rsidRPr="00840919">
        <w:rPr>
          <w:rFonts w:ascii="Times New Roman" w:eastAsia="Times New Roman" w:hAnsi="Times New Roman" w:cs="Times New Roman"/>
          <w:kern w:val="0"/>
          <w:sz w:val="24"/>
          <w:szCs w:val="24"/>
          <w14:ligatures w14:val="none"/>
        </w:rPr>
        <w:t>I am Bishop Chad Zielinski serving the Diocese of New Ulm. Thank</w:t>
      </w:r>
      <w:r w:rsidR="00840919">
        <w:rPr>
          <w:rFonts w:ascii="Times New Roman" w:eastAsia="Times New Roman" w:hAnsi="Times New Roman" w:cs="Times New Roman"/>
          <w:kern w:val="0"/>
          <w:sz w:val="24"/>
          <w:szCs w:val="24"/>
          <w14:ligatures w14:val="none"/>
        </w:rPr>
        <w:t xml:space="preserve"> you for joining me and asking </w:t>
      </w:r>
      <w:bookmarkStart w:id="0" w:name="_GoBack"/>
      <w:bookmarkEnd w:id="0"/>
      <w:r w:rsidRPr="00840919">
        <w:rPr>
          <w:rFonts w:ascii="Times New Roman" w:eastAsia="Times New Roman" w:hAnsi="Times New Roman" w:cs="Times New Roman"/>
          <w:kern w:val="0"/>
          <w:sz w:val="24"/>
          <w:szCs w:val="24"/>
          <w14:ligatures w14:val="none"/>
        </w:rPr>
        <w:t>the Holy Spirit to guide us as we continue our lessons on "What Happens at Mass."</w:t>
      </w:r>
    </w:p>
    <w:p w:rsidR="003D39F3" w:rsidRPr="00840919" w:rsidP="00840919" w14:paraId="63CD51E5" w14:textId="77777777">
      <w:pPr>
        <w:rPr>
          <w:rFonts w:ascii="Times New Roman" w:eastAsia="Times New Roman" w:hAnsi="Times New Roman" w:cs="Times New Roman"/>
          <w:kern w:val="0"/>
          <w:sz w:val="24"/>
          <w:szCs w:val="24"/>
          <w14:ligatures w14:val="none"/>
        </w:rPr>
      </w:pPr>
    </w:p>
    <w:p w:rsidR="003D39F3" w:rsidP="00840919" w14:paraId="43405AAC" w14:textId="482443DD">
      <w:pPr>
        <w:rPr>
          <w:rFonts w:ascii="Times New Roman" w:eastAsia="Times New Roman" w:hAnsi="Times New Roman" w:cs="Times New Roman"/>
          <w:kern w:val="0"/>
          <w:sz w:val="24"/>
          <w:szCs w:val="24"/>
          <w14:ligatures w14:val="none"/>
        </w:rPr>
      </w:pPr>
      <w:r w:rsidRPr="00840919">
        <w:rPr>
          <w:rFonts w:ascii="Times New Roman" w:eastAsia="Times New Roman" w:hAnsi="Times New Roman" w:cs="Times New Roman"/>
          <w:kern w:val="0"/>
          <w:sz w:val="24"/>
          <w:szCs w:val="24"/>
          <w14:ligatures w14:val="none"/>
        </w:rPr>
        <w:t xml:space="preserve">The third part of the preface connects with the preceding by always saying, </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Therefore…</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 With </w:t>
      </w:r>
      <w:r w:rsidRPr="00840919">
        <w:rPr>
          <w:rFonts w:ascii="Times New Roman" w:eastAsia="Times New Roman" w:hAnsi="Times New Roman" w:cs="Times New Roman"/>
          <w:kern w:val="0"/>
          <w:sz w:val="24"/>
          <w:szCs w:val="24"/>
          <w14:ligatures w14:val="none"/>
        </w:rPr>
        <w:t>this</w:t>
      </w:r>
      <w:r w:rsidRPr="00840919">
        <w:rPr>
          <w:rFonts w:ascii="Times New Roman" w:eastAsia="Times New Roman" w:hAnsi="Times New Roman" w:cs="Times New Roman"/>
          <w:kern w:val="0"/>
          <w:sz w:val="24"/>
          <w:szCs w:val="24"/>
          <w14:ligatures w14:val="none"/>
        </w:rPr>
        <w:t>, it presents our desire and our request of God that our voices might blend with the voices of all the angels and saints in singing God</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s praises. We have stated that the priest leading this prayer images for the assembly the reality of Christ as head of his praying body. The phrase </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through Jesus Christ our Lord</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 in the preface, as well as the second part which expresses his action on our behalf, give occasion to add a refinement to how we understand this. Thus, while it is true that the priest is a sacrament of Christ in his role as head, we are not to imagine somehow that he is Christ. He is an image of Christ but, at the same time distinguishable from him. </w:t>
      </w:r>
    </w:p>
    <w:p w:rsidR="00840919" w:rsidRPr="00840919" w:rsidP="00840919" w14:paraId="2ADAADDB" w14:textId="77777777">
      <w:pPr>
        <w:rPr>
          <w:rFonts w:ascii="Times New Roman" w:eastAsia="Times New Roman" w:hAnsi="Times New Roman" w:cs="Times New Roman"/>
          <w:kern w:val="0"/>
          <w:sz w:val="24"/>
          <w:szCs w:val="24"/>
          <w14:ligatures w14:val="none"/>
        </w:rPr>
      </w:pPr>
    </w:p>
    <w:p w:rsidR="003D39F3" w:rsidRPr="00840919" w:rsidP="00840919" w14:paraId="16E34178" w14:textId="771EA3AC">
      <w:pPr>
        <w:rPr>
          <w:rFonts w:ascii="Times New Roman" w:eastAsia="Times New Roman" w:hAnsi="Times New Roman" w:cs="Times New Roman"/>
          <w:kern w:val="0"/>
          <w:sz w:val="24"/>
          <w:szCs w:val="24"/>
          <w14:ligatures w14:val="none"/>
        </w:rPr>
      </w:pPr>
      <w:r w:rsidRPr="00840919">
        <w:rPr>
          <w:rFonts w:ascii="Times New Roman" w:eastAsia="Times New Roman" w:hAnsi="Times New Roman" w:cs="Times New Roman"/>
          <w:kern w:val="0"/>
          <w:sz w:val="24"/>
          <w:szCs w:val="24"/>
          <w14:ligatures w14:val="none"/>
        </w:rPr>
        <w:t xml:space="preserve">The preface leads up to the Holy, Holy, Holy, where we all sing the heavenly hymn that </w:t>
      </w:r>
      <w:r w:rsidRPr="00840919">
        <w:rPr>
          <w:rFonts w:ascii="Times New Roman" w:eastAsia="Times New Roman" w:hAnsi="Times New Roman" w:cs="Times New Roman"/>
          <w:kern w:val="0"/>
          <w:sz w:val="24"/>
          <w:szCs w:val="24"/>
          <w14:ligatures w14:val="none"/>
        </w:rPr>
        <w:t>has been revealed</w:t>
      </w:r>
      <w:r w:rsidRPr="00840919">
        <w:rPr>
          <w:rFonts w:ascii="Times New Roman" w:eastAsia="Times New Roman" w:hAnsi="Times New Roman" w:cs="Times New Roman"/>
          <w:kern w:val="0"/>
          <w:sz w:val="24"/>
          <w:szCs w:val="24"/>
          <w14:ligatures w14:val="none"/>
        </w:rPr>
        <w:t xml:space="preserve"> to us by several key scriptural texts. These texts unveil for us, to some extent, the invisible realities into which we </w:t>
      </w:r>
      <w:r w:rsidRPr="00840919">
        <w:rPr>
          <w:rFonts w:ascii="Times New Roman" w:eastAsia="Times New Roman" w:hAnsi="Times New Roman" w:cs="Times New Roman"/>
          <w:kern w:val="0"/>
          <w:sz w:val="24"/>
          <w:szCs w:val="24"/>
          <w14:ligatures w14:val="none"/>
        </w:rPr>
        <w:t>are now caught up</w:t>
      </w:r>
      <w:r w:rsidRPr="00840919">
        <w:rPr>
          <w:rFonts w:ascii="Times New Roman" w:eastAsia="Times New Roman" w:hAnsi="Times New Roman" w:cs="Times New Roman"/>
          <w:kern w:val="0"/>
          <w:sz w:val="24"/>
          <w:szCs w:val="24"/>
          <w14:ligatures w14:val="none"/>
        </w:rPr>
        <w:t xml:space="preserve">. There is, </w:t>
      </w:r>
      <w:r w:rsidRPr="00840919">
        <w:rPr>
          <w:rFonts w:ascii="Times New Roman" w:eastAsia="Times New Roman" w:hAnsi="Times New Roman" w:cs="Times New Roman"/>
          <w:kern w:val="0"/>
          <w:sz w:val="24"/>
          <w:szCs w:val="24"/>
          <w14:ligatures w14:val="none"/>
        </w:rPr>
        <w:t>first of all</w:t>
      </w:r>
      <w:r w:rsidRPr="00840919">
        <w:rPr>
          <w:rFonts w:ascii="Times New Roman" w:eastAsia="Times New Roman" w:hAnsi="Times New Roman" w:cs="Times New Roman"/>
          <w:kern w:val="0"/>
          <w:sz w:val="24"/>
          <w:szCs w:val="24"/>
          <w14:ligatures w14:val="none"/>
        </w:rPr>
        <w:t xml:space="preserve">, the vision of God that the prophet Isaiah had when he was caught up in prayer and, as he says, </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I saw the Lord seated on a high and lofty throne, with the train of his garment filling the temple.</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 He goes on to describe what he saw: </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Seraphim were stationed above; each of them had six wings: with two they veiled their faces, with two they veiled their feet, and with two they hovered aloft.</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 Then he hears them crying aloud to one another: </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Holy, Holy, Holy is the Lord of hosts! All the earth is filled with his glory!</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 In Revelation, John writes a very similar vision when he is "caught up in ecstasy on the Lord's day</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 and </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writes on a scroll</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 the visions he sees of the heavenly liturgy. At one point in his </w:t>
      </w:r>
      <w:r w:rsidRPr="00840919">
        <w:rPr>
          <w:rFonts w:ascii="Times New Roman" w:eastAsia="Times New Roman" w:hAnsi="Times New Roman" w:cs="Times New Roman"/>
          <w:kern w:val="0"/>
          <w:sz w:val="24"/>
          <w:szCs w:val="24"/>
          <w14:ligatures w14:val="none"/>
        </w:rPr>
        <w:t>vision</w:t>
      </w:r>
      <w:r w:rsidRPr="00840919">
        <w:rPr>
          <w:rFonts w:ascii="Times New Roman" w:eastAsia="Times New Roman" w:hAnsi="Times New Roman" w:cs="Times New Roman"/>
          <w:kern w:val="0"/>
          <w:sz w:val="24"/>
          <w:szCs w:val="24"/>
          <w14:ligatures w14:val="none"/>
        </w:rPr>
        <w:t xml:space="preserve">, he sees the very throne of God, surrounded by the same winged creatures that Isaiah had seen. He, too, gives us the words of their ceaseless hymn. He tells us, </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Day and night, without pause, they sang: </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Holy, Holy, Holy, is the Lord God Almighty, who was, and who is, and who is to come!</w:t>
      </w:r>
      <w:r w:rsidR="00840919">
        <w:rPr>
          <w:rFonts w:ascii="Times New Roman" w:eastAsia="Times New Roman" w:hAnsi="Times New Roman" w:cs="Times New Roman"/>
          <w:kern w:val="0"/>
          <w:sz w:val="24"/>
          <w:szCs w:val="24"/>
          <w14:ligatures w14:val="none"/>
        </w:rPr>
        <w:t>’”</w:t>
      </w:r>
      <w:r w:rsidRPr="00840919">
        <w:rPr>
          <w:rFonts w:ascii="Times New Roman" w:eastAsia="Times New Roman" w:hAnsi="Times New Roman" w:cs="Times New Roman"/>
          <w:kern w:val="0"/>
          <w:sz w:val="24"/>
          <w:szCs w:val="24"/>
          <w14:ligatures w14:val="none"/>
        </w:rPr>
        <w:t xml:space="preserve"> These visions of the holy prophet and apostle help us to take the measure of all that is happening at Mass when we sing the same words of the angelic song.</w:t>
      </w:r>
    </w:p>
    <w:p w:rsidR="00857FC9" w:rsidRPr="00840919" w:rsidP="00840919" w14:paraId="06C0CBEF" w14:textId="77777777">
      <w:pPr>
        <w:rPr>
          <w:rFonts w:ascii="Times New Roman" w:eastAsia="Times New Roman" w:hAnsi="Times New Roman" w:cs="Times New Roman"/>
          <w:kern w:val="0"/>
          <w:sz w:val="24"/>
          <w:szCs w:val="24"/>
          <w14:ligatures w14:val="none"/>
        </w:rPr>
      </w:pPr>
    </w:p>
    <w:p w:rsidR="00857FC9" w:rsidRPr="00840919" w:rsidP="00FF45B2" w14:paraId="2A556304" w14:textId="0ADEFC57">
      <w:pPr>
        <w:ind w:firstLine="720"/>
        <w:rPr>
          <w:rFonts w:ascii="Times New Roman" w:eastAsia="Times New Roman" w:hAnsi="Times New Roman" w:cs="Times New Roman"/>
          <w:kern w:val="0"/>
          <w:sz w:val="24"/>
          <w:szCs w:val="24"/>
          <w14:ligatures w14:val="none"/>
        </w:rPr>
      </w:pPr>
      <w:r w:rsidRPr="00840919">
        <w:rPr>
          <w:rFonts w:ascii="Times New Roman" w:eastAsia="Times New Roman" w:hAnsi="Times New Roman" w:cs="Times New Roman"/>
          <w:kern w:val="0"/>
          <w:sz w:val="24"/>
          <w:szCs w:val="24"/>
          <w14:ligatures w14:val="none"/>
        </w:rPr>
        <w:t>Thank you for joining me today in this lesson on the Preface to the Eucharistic Prayer</w:t>
      </w:r>
      <w:r w:rsidRPr="00840919" w:rsidR="00AF2C11">
        <w:rPr>
          <w:rFonts w:ascii="Times New Roman" w:eastAsia="Times New Roman" w:hAnsi="Times New Roman" w:cs="Times New Roman"/>
          <w:kern w:val="0"/>
          <w:sz w:val="24"/>
          <w:szCs w:val="24"/>
          <w14:ligatures w14:val="none"/>
        </w:rPr>
        <w:t xml:space="preserve"> and the Holy, Holy, Holy. </w:t>
      </w:r>
      <w:r w:rsidRPr="00840919">
        <w:rPr>
          <w:rFonts w:ascii="Times New Roman" w:eastAsia="Times New Roman" w:hAnsi="Times New Roman" w:cs="Times New Roman"/>
          <w:kern w:val="0"/>
          <w:sz w:val="24"/>
          <w:szCs w:val="24"/>
          <w14:ligatures w14:val="none"/>
        </w:rPr>
        <w:t xml:space="preserve">I look forward to sharing Lesson #25 with you next week as we continue our lessons on the Liturgy of the Eucharist. Let us keep one another in prayer. May God bless you and your </w:t>
      </w:r>
      <w:r w:rsidRPr="00840919">
        <w:rPr>
          <w:rFonts w:ascii="Times New Roman" w:eastAsia="Times New Roman" w:hAnsi="Times New Roman" w:cs="Times New Roman"/>
          <w:kern w:val="0"/>
          <w:sz w:val="24"/>
          <w:szCs w:val="24"/>
          <w14:ligatures w14:val="none"/>
        </w:rPr>
        <w:t>families.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F3"/>
    <w:rsid w:val="003D39F3"/>
    <w:rsid w:val="00773786"/>
    <w:rsid w:val="00814B4E"/>
    <w:rsid w:val="00840919"/>
    <w:rsid w:val="00857FC9"/>
    <w:rsid w:val="00AF2C11"/>
    <w:rsid w:val="00B14A7F"/>
    <w:rsid w:val="00DB1989"/>
    <w:rsid w:val="00FF45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EAFBE8"/>
  <w15:chartTrackingRefBased/>
  <w15:docId w15:val="{88236FB7-28DC-5440-A913-3E4FE446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9F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2326</Characters>
  <Application>Microsoft Office Word</Application>
  <DocSecurity>0</DocSecurity>
  <Lines>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2023-08-07T14:25:00Z</dcterms:created>
  <dcterms:modified xsi:type="dcterms:W3CDTF">2023-08-10T15:32:00Z</dcterms:modified>
</cp:coreProperties>
</file>